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ook w:val="04A0" w:firstRow="1" w:lastRow="0" w:firstColumn="1" w:lastColumn="0" w:noHBand="0" w:noVBand="1"/>
      </w:tblPr>
      <w:tblGrid>
        <w:gridCol w:w="688"/>
        <w:gridCol w:w="655"/>
        <w:gridCol w:w="1255"/>
        <w:gridCol w:w="790"/>
        <w:gridCol w:w="1022"/>
        <w:gridCol w:w="790"/>
        <w:gridCol w:w="689"/>
        <w:gridCol w:w="790"/>
        <w:gridCol w:w="1073"/>
        <w:gridCol w:w="790"/>
        <w:gridCol w:w="1073"/>
        <w:gridCol w:w="790"/>
        <w:gridCol w:w="1056"/>
        <w:gridCol w:w="790"/>
        <w:gridCol w:w="1022"/>
        <w:gridCol w:w="731"/>
      </w:tblGrid>
      <w:tr w:rsidR="00B038FB" w:rsidRPr="00373455" w14:paraId="7D149A1B" w14:textId="77777777" w:rsidTr="009A51DC">
        <w:trPr>
          <w:trHeight w:val="435"/>
        </w:trPr>
        <w:tc>
          <w:tcPr>
            <w:tcW w:w="5000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EA56E7" w14:textId="77777777" w:rsidR="00B038FB" w:rsidRPr="00373455" w:rsidRDefault="00B038FB" w:rsidP="009A51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val="en-GB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US"/>
              </w:rPr>
              <w:t>S</w:t>
            </w:r>
            <w:proofErr w:type="spellStart"/>
            <w:r w:rsidRPr="0037345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>upplementary</w:t>
            </w:r>
            <w:proofErr w:type="spellEnd"/>
            <w:r w:rsidRPr="00373455">
              <w:rPr>
                <w:rFonts w:ascii="Arial" w:eastAsia="Times New Roman" w:hAnsi="Arial" w:cs="Arial"/>
                <w:b/>
                <w:bCs/>
                <w:sz w:val="24"/>
                <w:szCs w:val="24"/>
                <w:lang w:val="en-GB"/>
              </w:rPr>
              <w:t xml:space="preserve"> Table 2. </w:t>
            </w:r>
            <w:r w:rsidRPr="00373455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 xml:space="preserve">Mean fold-change of HRR representative genes according to </w:t>
            </w:r>
            <w:r w:rsidRPr="00A34D90">
              <w:rPr>
                <w:rFonts w:ascii="Arial" w:eastAsia="Times New Roman" w:hAnsi="Arial" w:cs="Arial"/>
                <w:sz w:val="24"/>
                <w:szCs w:val="24"/>
                <w:lang w:val="en-US"/>
              </w:rPr>
              <w:t xml:space="preserve">composite </w:t>
            </w:r>
            <w:r w:rsidRPr="00373455">
              <w:rPr>
                <w:rFonts w:ascii="Arial" w:eastAsia="Times New Roman" w:hAnsi="Arial" w:cs="Arial"/>
                <w:sz w:val="24"/>
                <w:szCs w:val="24"/>
                <w:lang w:val="en-GB"/>
              </w:rPr>
              <w:t>inflammatory blood indexes.</w:t>
            </w:r>
          </w:p>
        </w:tc>
      </w:tr>
      <w:tr w:rsidR="00B038FB" w:rsidRPr="005F7607" w14:paraId="38425D70" w14:textId="77777777" w:rsidTr="009A51DC">
        <w:trPr>
          <w:trHeight w:val="660"/>
        </w:trPr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68F4DF" w14:textId="77777777" w:rsidR="00B038FB" w:rsidRPr="00373455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GB"/>
              </w:rPr>
            </w:pPr>
            <w:r w:rsidRPr="00373455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GB"/>
              </w:rPr>
              <w:t> </w:t>
            </w: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86DA9D" w14:textId="77777777" w:rsidR="00B038FB" w:rsidRPr="00373455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37345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 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7D9D7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MRE11A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0DBAD0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C4915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RAD50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084690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87F69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NBN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C483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3A35E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BARD1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3297F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FBB4DE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BRCA1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568AF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1DAF79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RBBP8</w:t>
            </w:r>
          </w:p>
        </w:tc>
        <w:tc>
          <w:tcPr>
            <w:tcW w:w="2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E17FF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F6D363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PALB2</w:t>
            </w:r>
          </w:p>
        </w:tc>
        <w:tc>
          <w:tcPr>
            <w:tcW w:w="261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1860B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p</w:t>
            </w:r>
          </w:p>
        </w:tc>
      </w:tr>
      <w:tr w:rsidR="00B038FB" w:rsidRPr="005F7607" w14:paraId="72BB747E" w14:textId="77777777" w:rsidTr="009A51DC">
        <w:trPr>
          <w:trHeight w:val="320"/>
        </w:trPr>
        <w:tc>
          <w:tcPr>
            <w:tcW w:w="24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07645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LMR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0F82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Low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BEF5E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 xml:space="preserve">1.49 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FAB9C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0.720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B5A57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 xml:space="preserve">1.39 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9A8DF8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0.239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529C0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 xml:space="preserve">0.11 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A5F8F9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0.039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4F38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2.02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CEF05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0.141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E7D85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0.81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B63FA37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0.574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83040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0.44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E3F01C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0.292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33D25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2.34</w:t>
            </w:r>
          </w:p>
        </w:tc>
        <w:tc>
          <w:tcPr>
            <w:tcW w:w="26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919ED8F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0.746</w:t>
            </w:r>
          </w:p>
        </w:tc>
      </w:tr>
      <w:tr w:rsidR="00B038FB" w:rsidRPr="005F7607" w14:paraId="60DD1AB4" w14:textId="77777777" w:rsidTr="009A51DC">
        <w:trPr>
          <w:trHeight w:val="320"/>
        </w:trPr>
        <w:tc>
          <w:tcPr>
            <w:tcW w:w="24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C70F532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7B3689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High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8088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 xml:space="preserve">1.85 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19BE5F4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D1A36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 xml:space="preserve">2.73 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97741A5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1E47D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2.18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7B7927E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7BE83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3.18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488EDF6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1DB7A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1.56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31A7D58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77B5A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2.04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353F220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CABEF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2.71</w:t>
            </w:r>
          </w:p>
        </w:tc>
        <w:tc>
          <w:tcPr>
            <w:tcW w:w="26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7DCE8D6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038FB" w:rsidRPr="005F7607" w14:paraId="601C8CDF" w14:textId="77777777" w:rsidTr="009A51DC">
        <w:trPr>
          <w:trHeight w:val="320"/>
        </w:trPr>
        <w:tc>
          <w:tcPr>
            <w:tcW w:w="246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D5657BD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NLR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0BA2A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Low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2A23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1.64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1350FD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0.939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D5D0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3.88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D5EE84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0.706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C213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2.08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E03C81F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0.102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1387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2.83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F80C41D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0.561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F068E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2.99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F5FE2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0.004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3DE88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0.12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1CE25F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0.132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251D9F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3.61</w:t>
            </w:r>
          </w:p>
        </w:tc>
        <w:tc>
          <w:tcPr>
            <w:tcW w:w="261" w:type="pct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EEE1EB4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0.038</w:t>
            </w:r>
          </w:p>
        </w:tc>
      </w:tr>
      <w:tr w:rsidR="00B038FB" w:rsidRPr="005F7607" w14:paraId="005A5BA5" w14:textId="77777777" w:rsidTr="009A51DC">
        <w:trPr>
          <w:trHeight w:val="320"/>
        </w:trPr>
        <w:tc>
          <w:tcPr>
            <w:tcW w:w="246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42552AAB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52ABED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High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A79B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1.71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F3C3A6C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A0C1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1.85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4CE9371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B1BAA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0.21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360F26B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40CC69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2.37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5EEB44E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7FE3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0.67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19302A59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54BCE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3.65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CCA15DE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B5E56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1.36</w:t>
            </w:r>
          </w:p>
        </w:tc>
        <w:tc>
          <w:tcPr>
            <w:tcW w:w="261" w:type="pct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02E6EB8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B038FB" w:rsidRPr="005F7607" w14:paraId="201F7CD3" w14:textId="77777777" w:rsidTr="009A51DC">
        <w:trPr>
          <w:trHeight w:val="320"/>
        </w:trPr>
        <w:tc>
          <w:tcPr>
            <w:tcW w:w="246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7A7168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PLR</w:t>
            </w:r>
          </w:p>
        </w:tc>
        <w:tc>
          <w:tcPr>
            <w:tcW w:w="2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5D598E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Low</w:t>
            </w:r>
          </w:p>
        </w:tc>
        <w:tc>
          <w:tcPr>
            <w:tcW w:w="4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17C58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1.45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704C1B0D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0.665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6AED2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2.89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55D73C0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0.142</w:t>
            </w:r>
          </w:p>
        </w:tc>
        <w:tc>
          <w:tcPr>
            <w:tcW w:w="2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4ED7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2.14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493498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0.081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87517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3.07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530E44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0.232</w:t>
            </w:r>
          </w:p>
        </w:tc>
        <w:tc>
          <w:tcPr>
            <w:tcW w:w="3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22101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1.82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A8F97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0.331</w:t>
            </w:r>
          </w:p>
        </w:tc>
        <w:tc>
          <w:tcPr>
            <w:tcW w:w="37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6CC07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1.13</w:t>
            </w:r>
          </w:p>
        </w:tc>
        <w:tc>
          <w:tcPr>
            <w:tcW w:w="282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87E102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0.882</w:t>
            </w:r>
          </w:p>
        </w:tc>
        <w:tc>
          <w:tcPr>
            <w:tcW w:w="3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3F237B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2.39</w:t>
            </w:r>
          </w:p>
        </w:tc>
        <w:tc>
          <w:tcPr>
            <w:tcW w:w="261" w:type="pct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3C40E1B4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0.799</w:t>
            </w:r>
          </w:p>
        </w:tc>
      </w:tr>
      <w:tr w:rsidR="00B038FB" w:rsidRPr="005F7607" w14:paraId="11242988" w14:textId="77777777" w:rsidTr="009A51DC">
        <w:trPr>
          <w:trHeight w:val="340"/>
        </w:trPr>
        <w:tc>
          <w:tcPr>
            <w:tcW w:w="246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3047A99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E03885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High</w:t>
            </w:r>
          </w:p>
        </w:tc>
        <w:tc>
          <w:tcPr>
            <w:tcW w:w="4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E50062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1.90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054CA70B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B0F2C9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1.23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75F0626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4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BC6AE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0.15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7E81EA1B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F1966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2.12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7E472E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7D837C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0.54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6A29E25E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DE2470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  <w:lang w:val="pt-BR"/>
              </w:rPr>
              <w:t>-</w:t>
            </w: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1.36</w:t>
            </w:r>
          </w:p>
        </w:tc>
        <w:tc>
          <w:tcPr>
            <w:tcW w:w="282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5C28BE65" w14:textId="77777777" w:rsidR="00B038FB" w:rsidRPr="00A34D90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6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1CFD23" w14:textId="77777777" w:rsidR="00B038FB" w:rsidRPr="00A34D90" w:rsidRDefault="00B038FB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34D90">
              <w:rPr>
                <w:rFonts w:ascii="Arial" w:eastAsia="Times New Roman" w:hAnsi="Arial" w:cs="Arial"/>
                <w:sz w:val="20"/>
                <w:szCs w:val="20"/>
              </w:rPr>
              <w:t>2.67</w:t>
            </w:r>
          </w:p>
        </w:tc>
        <w:tc>
          <w:tcPr>
            <w:tcW w:w="261" w:type="pct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14:paraId="4D27F664" w14:textId="77777777" w:rsidR="00B038FB" w:rsidRPr="005F7607" w:rsidRDefault="00B038FB" w:rsidP="009A51D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B038FB" w:rsidRPr="00373455" w14:paraId="1DCB852A" w14:textId="77777777" w:rsidTr="009A51DC">
        <w:trPr>
          <w:trHeight w:val="700"/>
        </w:trPr>
        <w:tc>
          <w:tcPr>
            <w:tcW w:w="5000" w:type="pct"/>
            <w:gridSpan w:val="16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59F9A9" w14:textId="77777777" w:rsidR="00B038FB" w:rsidRPr="00A34D90" w:rsidRDefault="00B038FB" w:rsidP="009A51DC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373455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Abbreviations: </w:t>
            </w:r>
            <w:r w:rsidRPr="0037345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LMR, Lymphocyte-to-monocyte ratio; NLR, Neutrophil-to</w:t>
            </w:r>
            <w:r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-</w:t>
            </w:r>
            <w:r w:rsidRPr="00373455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monocyte-ratio; PLR, Platelet-to-lymphocyte ratio. Fold-change means were compared with one-way ANOVA. Mean difference between groups is significant at the 0.05 level (2-tailed)</w:t>
            </w:r>
            <w:r w:rsidRPr="00A34D90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(highlighted in bold)</w:t>
            </w:r>
            <w:r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.</w:t>
            </w:r>
          </w:p>
        </w:tc>
      </w:tr>
    </w:tbl>
    <w:p w14:paraId="6127737C" w14:textId="77777777" w:rsidR="00B038FB" w:rsidRDefault="00B038FB"/>
    <w:sectPr w:rsidR="00B038FB" w:rsidSect="00B038FB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8FB"/>
    <w:rsid w:val="00B0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4BF15"/>
  <w15:chartTrackingRefBased/>
  <w15:docId w15:val="{749CCDDB-CF68-47EC-B9AE-912ABD193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38FB"/>
    <w:rPr>
      <w:kern w:val="0"/>
      <w:lang w:val="fr-F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739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de Castro e Gloria</dc:creator>
  <cp:keywords/>
  <dc:description/>
  <cp:lastModifiedBy>Helena de Castro e Gloria</cp:lastModifiedBy>
  <cp:revision>1</cp:revision>
  <dcterms:created xsi:type="dcterms:W3CDTF">2023-05-08T19:19:00Z</dcterms:created>
  <dcterms:modified xsi:type="dcterms:W3CDTF">2023-05-08T19:20:00Z</dcterms:modified>
</cp:coreProperties>
</file>